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/>
      </w:pPr>
      <w:bookmarkStart w:colFirst="0" w:colLast="0" w:name="_snw3pa1uyq4i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6"/>
          <w:szCs w:val="26"/>
          <w:rtl w:val="0"/>
        </w:rPr>
        <w:t xml:space="preserve">Request for Training Email Template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Subject: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Professional Development Request: Employer Engagement Academy Micro-credential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Dear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[Manager's Name]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 am writing to request approval to register for the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Employer Engagement Academy: The Consultative Advisor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which begins on June 2, 2026. This is a live, online training program offering a micro-credential for post-secondary employer relations professionals.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This program aligns with our departmental goals of strengthening employer partnerships and attracting new opportunities for our students. By participating, I will learn to move beyond transactional "order taking" to become a more strategic, consultative advisor for our partners.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During this 4-week program, I will work to: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Audit our current operations using the Employer Relations Scorecard™ to identify and bridge service gaps.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Navigate complex challenges such as AI ethics in recruitment and candidate renege prevention.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Support inclusive talent pipelines by advising employers on workplace culture and retention readiness.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Construct a business case to help our partners justify the ROI of hiring our students.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Leverage a professional network of employer relations leads from across North America to share expertise and successful strategies.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Logistics &amp; Commitment: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The program includes four, 3-hour live sessions and approximately 1–2 hours of weekly homework. A core requirement for the micro-credential is the finalization of an actionable 1-year roadmap, which I look forward to sharing with you to align my takeaways with our office's strategic goals.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registration fee is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$[Insert Price]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As this is a live online program, there are no travel or accommodation expenses required.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Thank you for considering this investment in my professional development and our team's success.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Best regards,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[Your Name]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